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Sand Creek High School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Accountability Committee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January 15, 2020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and attendance: Audra Lane, Lauren Stuart, Nicole Sides, Carolyn Merritt, Victor Santiago, Hillary Hienton, Andrina McClelland, Shauna Walewski, Sean Dorsey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last meeting’s minutes: Approved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 from DAAC Representative - no meeting until 1/21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color w:val="222222"/>
          <w:rtl w:val="0"/>
        </w:rPr>
        <w:t xml:space="preserve">Rounding with Sean Dorsey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color w:val="222222"/>
          <w:rtl w:val="0"/>
        </w:rPr>
        <w:t xml:space="preserve">AVID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Process for enrolling into AVID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Currently 10th grade; next year, 9th, 10th, and 11th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color w:val="222222"/>
          <w:rtl w:val="0"/>
        </w:rPr>
        <w:t xml:space="preserve">Communication for Parents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Email is best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Get notifications on the app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ClassDojo for parents, teachers and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Future Business: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meeting: March 3rd, 2020 at Sand Creek at 5:30pm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